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78F" w:rsidRDefault="009A578F" w:rsidP="00B83989">
      <w:pPr>
        <w:spacing w:after="160" w:line="360" w:lineRule="auto"/>
      </w:pPr>
      <w:r w:rsidRPr="00B83989">
        <w:rPr>
          <w:b/>
        </w:rPr>
        <w:t xml:space="preserve">TEMA: </w:t>
      </w:r>
      <w:r w:rsidR="00B34FC4" w:rsidRPr="002852B4">
        <w:t>Sorgulama Temelli Öğrenme</w:t>
      </w:r>
    </w:p>
    <w:p w:rsidR="009635F7" w:rsidRDefault="009635F7" w:rsidP="00B83989">
      <w:pPr>
        <w:spacing w:after="160" w:line="360" w:lineRule="auto"/>
      </w:pPr>
      <w:r w:rsidRPr="00916D0C">
        <w:rPr>
          <w:b/>
        </w:rPr>
        <w:t>DERS SÜRESİ</w:t>
      </w:r>
      <w:r>
        <w:t>: 40’+40’</w:t>
      </w:r>
    </w:p>
    <w:p w:rsidR="009635F7" w:rsidRPr="00916D0C" w:rsidRDefault="009635F7" w:rsidP="00B83989">
      <w:pPr>
        <w:spacing w:after="160" w:line="360" w:lineRule="auto"/>
        <w:rPr>
          <w:b/>
        </w:rPr>
      </w:pPr>
      <w:r w:rsidRPr="00916D0C">
        <w:rPr>
          <w:b/>
        </w:rPr>
        <w:t>KAZANIMLAR:</w:t>
      </w:r>
    </w:p>
    <w:p w:rsidR="009635F7" w:rsidRDefault="009635F7" w:rsidP="00B83989">
      <w:pPr>
        <w:spacing w:after="160" w:line="360" w:lineRule="auto"/>
      </w:pPr>
      <w:r>
        <w:t xml:space="preserve">- </w:t>
      </w:r>
      <w:proofErr w:type="gramStart"/>
      <w:r>
        <w:t>B</w:t>
      </w:r>
      <w:r w:rsidRPr="009635F7">
        <w:t>ilim</w:t>
      </w:r>
      <w:r>
        <w:t xml:space="preserve"> </w:t>
      </w:r>
      <w:r w:rsidRPr="009635F7">
        <w:t xml:space="preserve"> insanlarının</w:t>
      </w:r>
      <w:proofErr w:type="gramEnd"/>
      <w:r w:rsidRPr="009635F7">
        <w:t xml:space="preserve"> ne yaptığını, soruların nasıl bilimsel-mantıksal anlamda </w:t>
      </w:r>
      <w:r>
        <w:t>cevaplanabileceğini anlar.</w:t>
      </w:r>
    </w:p>
    <w:p w:rsidR="009635F7" w:rsidRDefault="009635F7" w:rsidP="009635F7">
      <w:pPr>
        <w:spacing w:after="160" w:line="360" w:lineRule="auto"/>
      </w:pPr>
      <w:r>
        <w:t>-</w:t>
      </w:r>
      <w:r w:rsidRPr="009635F7">
        <w:rPr>
          <w:rFonts w:hAnsi="Trebuchet MS"/>
          <w:color w:val="404040" w:themeColor="text1" w:themeTint="BF"/>
          <w:kern w:val="24"/>
          <w:sz w:val="36"/>
          <w:szCs w:val="36"/>
        </w:rPr>
        <w:t xml:space="preserve"> </w:t>
      </w:r>
      <w:r>
        <w:t>Soru sorma, keşifler yapma</w:t>
      </w:r>
      <w:r w:rsidRPr="009635F7">
        <w:t xml:space="preserve"> ve yeni anlamlar bulabilmek için, keşifle</w:t>
      </w:r>
      <w:r>
        <w:t>ri dikkatlice test eder.</w:t>
      </w:r>
    </w:p>
    <w:p w:rsidR="00000000" w:rsidRDefault="009635F7" w:rsidP="009635F7">
      <w:pPr>
        <w:spacing w:after="160" w:line="360" w:lineRule="auto"/>
      </w:pPr>
      <w:r>
        <w:t>-</w:t>
      </w:r>
      <w:r w:rsidRPr="009635F7">
        <w:rPr>
          <w:rFonts w:hAnsi="Trebuchet MS"/>
          <w:color w:val="404040" w:themeColor="text1" w:themeTint="BF"/>
          <w:kern w:val="24"/>
          <w:sz w:val="36"/>
          <w:szCs w:val="36"/>
        </w:rPr>
        <w:t xml:space="preserve"> </w:t>
      </w:r>
      <w:r>
        <w:t xml:space="preserve">Bir problemi çözmede </w:t>
      </w:r>
      <w:r w:rsidR="00697A1A">
        <w:t>merak etmenin</w:t>
      </w:r>
      <w:r>
        <w:t xml:space="preserve"> ve isteğin önemini kavrar.</w:t>
      </w:r>
    </w:p>
    <w:p w:rsidR="009635F7" w:rsidRDefault="00916D0C" w:rsidP="009635F7">
      <w:pPr>
        <w:spacing w:after="160" w:line="360" w:lineRule="auto"/>
      </w:pPr>
      <w:r>
        <w:t xml:space="preserve"> </w:t>
      </w:r>
      <w:r w:rsidR="009635F7">
        <w:t>-Bilgi ve gerçeğe ulaşmada sorgulamanın önemini fark</w:t>
      </w:r>
      <w:r>
        <w:t xml:space="preserve"> </w:t>
      </w:r>
      <w:r w:rsidR="009635F7">
        <w:t>eder.</w:t>
      </w:r>
    </w:p>
    <w:p w:rsidR="00B43A43" w:rsidRDefault="00B43A43" w:rsidP="009635F7">
      <w:pPr>
        <w:spacing w:after="160" w:line="360" w:lineRule="auto"/>
      </w:pPr>
      <w:r>
        <w:t>-Sorgulamanın toplumsal ve zihinsel gelişime katkısını kavrar.</w:t>
      </w:r>
    </w:p>
    <w:p w:rsidR="00916D0C" w:rsidRDefault="00916D0C" w:rsidP="009635F7">
      <w:pPr>
        <w:spacing w:after="160" w:line="360" w:lineRule="auto"/>
      </w:pPr>
      <w:r>
        <w:t xml:space="preserve"> -İşbölümünün önemini kavrar.</w:t>
      </w:r>
    </w:p>
    <w:p w:rsidR="00B43A43" w:rsidRPr="009635F7" w:rsidRDefault="00B43A43" w:rsidP="009635F7">
      <w:pPr>
        <w:spacing w:after="160" w:line="360" w:lineRule="auto"/>
      </w:pPr>
      <w:r>
        <w:t>-5E modelini oluşturan aşamalarda sorgulama temelli öğren</w:t>
      </w:r>
      <w:r w:rsidR="00A27E99">
        <w:t>menin nasıl uygulanacağını öğrenir</w:t>
      </w:r>
      <w:bookmarkStart w:id="0" w:name="_GoBack"/>
      <w:bookmarkEnd w:id="0"/>
      <w:r>
        <w:t>.</w:t>
      </w:r>
    </w:p>
    <w:p w:rsidR="009635F7" w:rsidRDefault="009635F7" w:rsidP="00B83989">
      <w:pPr>
        <w:spacing w:after="160" w:line="360" w:lineRule="auto"/>
      </w:pPr>
    </w:p>
    <w:p w:rsidR="009A578F" w:rsidRPr="00DE68E5" w:rsidRDefault="00A3348B" w:rsidP="00B83989">
      <w:pPr>
        <w:spacing w:after="0" w:line="360" w:lineRule="auto"/>
      </w:pPr>
      <w:r>
        <w:rPr>
          <w:b/>
          <w:bCs/>
        </w:rPr>
        <w:t>İLGİ UYANDIRMA</w:t>
      </w:r>
    </w:p>
    <w:p w:rsidR="0079145D" w:rsidRDefault="0079145D" w:rsidP="009A578F">
      <w:pPr>
        <w:spacing w:line="360" w:lineRule="auto"/>
        <w:ind w:left="720"/>
        <w:rPr>
          <w:bCs/>
        </w:rPr>
      </w:pPr>
      <w:proofErr w:type="spellStart"/>
      <w:r>
        <w:rPr>
          <w:bCs/>
        </w:rPr>
        <w:t>Pandoranın</w:t>
      </w:r>
      <w:proofErr w:type="spellEnd"/>
      <w:r>
        <w:rPr>
          <w:bCs/>
        </w:rPr>
        <w:t xml:space="preserve"> Kutusu adlı</w:t>
      </w:r>
      <w:r w:rsidR="009635F7">
        <w:rPr>
          <w:bCs/>
        </w:rPr>
        <w:t xml:space="preserve"> mitolojik </w:t>
      </w:r>
      <w:proofErr w:type="gramStart"/>
      <w:r w:rsidR="009635F7">
        <w:rPr>
          <w:bCs/>
        </w:rPr>
        <w:t>hikayeye</w:t>
      </w:r>
      <w:proofErr w:type="gramEnd"/>
      <w:r w:rsidR="009635F7">
        <w:rPr>
          <w:bCs/>
        </w:rPr>
        <w:t xml:space="preserve"> anlatılarak</w:t>
      </w:r>
      <w:r w:rsidR="003A6364">
        <w:rPr>
          <w:rStyle w:val="DipnotBavurusu"/>
          <w:bCs/>
        </w:rPr>
        <w:footnoteReference w:id="1"/>
      </w:r>
    </w:p>
    <w:p w:rsidR="0079145D" w:rsidRDefault="0079145D" w:rsidP="009A578F">
      <w:pPr>
        <w:spacing w:line="360" w:lineRule="auto"/>
        <w:ind w:left="720"/>
        <w:rPr>
          <w:bCs/>
        </w:rPr>
      </w:pPr>
      <w:r>
        <w:rPr>
          <w:bCs/>
        </w:rPr>
        <w:t>-Siz olsaydınız kutuyu açar mıydınız? Neden?</w:t>
      </w:r>
    </w:p>
    <w:p w:rsidR="0079145D" w:rsidRDefault="0079145D" w:rsidP="009A578F">
      <w:pPr>
        <w:spacing w:line="360" w:lineRule="auto"/>
        <w:ind w:left="720"/>
        <w:rPr>
          <w:bCs/>
        </w:rPr>
      </w:pPr>
      <w:r>
        <w:rPr>
          <w:bCs/>
        </w:rPr>
        <w:t>-Sizce Pandora kutuyu neden açmıştır? Neden?</w:t>
      </w:r>
    </w:p>
    <w:p w:rsidR="00907EE5" w:rsidRDefault="00907EE5" w:rsidP="009A578F">
      <w:pPr>
        <w:spacing w:line="360" w:lineRule="auto"/>
        <w:ind w:left="720"/>
        <w:rPr>
          <w:bCs/>
        </w:rPr>
      </w:pPr>
      <w:r>
        <w:rPr>
          <w:bCs/>
        </w:rPr>
        <w:t>-İnsanlarda merak duygusu olmasaydı ne olurdu?</w:t>
      </w:r>
    </w:p>
    <w:p w:rsidR="00907EE5" w:rsidRDefault="00907EE5" w:rsidP="009A578F">
      <w:pPr>
        <w:spacing w:line="360" w:lineRule="auto"/>
        <w:ind w:left="720"/>
        <w:rPr>
          <w:bCs/>
        </w:rPr>
      </w:pPr>
      <w:r>
        <w:rPr>
          <w:bCs/>
        </w:rPr>
        <w:t>-Neleri merak edersiniz?</w:t>
      </w:r>
    </w:p>
    <w:p w:rsidR="00907EE5" w:rsidRDefault="00907EE5" w:rsidP="009A578F">
      <w:pPr>
        <w:spacing w:line="360" w:lineRule="auto"/>
        <w:ind w:left="720"/>
        <w:rPr>
          <w:bCs/>
        </w:rPr>
      </w:pPr>
      <w:r>
        <w:rPr>
          <w:bCs/>
        </w:rPr>
        <w:t xml:space="preserve">-Hangi tür merak faydalıdır </w:t>
      </w:r>
      <w:proofErr w:type="spellStart"/>
      <w:r>
        <w:rPr>
          <w:bCs/>
        </w:rPr>
        <w:t>vs</w:t>
      </w:r>
      <w:proofErr w:type="spellEnd"/>
    </w:p>
    <w:p w:rsidR="000E01C6" w:rsidRDefault="0079145D" w:rsidP="00907EE5">
      <w:pPr>
        <w:spacing w:line="360" w:lineRule="auto"/>
        <w:ind w:left="720"/>
        <w:rPr>
          <w:bCs/>
        </w:rPr>
      </w:pPr>
      <w:r>
        <w:rPr>
          <w:bCs/>
        </w:rPr>
        <w:t xml:space="preserve">Soruları sorularak katılımcıların </w:t>
      </w:r>
      <w:r w:rsidR="00C138D4">
        <w:rPr>
          <w:bCs/>
        </w:rPr>
        <w:t xml:space="preserve">önce </w:t>
      </w:r>
      <w:r>
        <w:rPr>
          <w:bCs/>
        </w:rPr>
        <w:t xml:space="preserve">merak kavramı üzerine düşünmeleri istenerek </w:t>
      </w:r>
      <w:r w:rsidR="00C138D4">
        <w:rPr>
          <w:bCs/>
        </w:rPr>
        <w:t xml:space="preserve">ardından merak </w:t>
      </w:r>
      <w:proofErr w:type="gramStart"/>
      <w:r w:rsidR="00C138D4">
        <w:rPr>
          <w:bCs/>
        </w:rPr>
        <w:t>ve  soru</w:t>
      </w:r>
      <w:proofErr w:type="gramEnd"/>
      <w:r w:rsidR="00C138D4">
        <w:rPr>
          <w:bCs/>
        </w:rPr>
        <w:t xml:space="preserve"> sorma arasındaki bağlantıyı kurmalarını sağlayacak yönlendirici sorular sorularak sorgulama kavramına dikkatler çekilir. S</w:t>
      </w:r>
      <w:r w:rsidR="000E01C6">
        <w:rPr>
          <w:bCs/>
        </w:rPr>
        <w:t>onrasında</w:t>
      </w:r>
      <w:r w:rsidR="00907EE5">
        <w:rPr>
          <w:bCs/>
        </w:rPr>
        <w:t>;</w:t>
      </w:r>
    </w:p>
    <w:p w:rsidR="00907EE5" w:rsidRDefault="00907EE5" w:rsidP="0079145D">
      <w:pPr>
        <w:spacing w:line="360" w:lineRule="auto"/>
        <w:ind w:left="720"/>
        <w:rPr>
          <w:bCs/>
        </w:rPr>
      </w:pPr>
      <w:r>
        <w:rPr>
          <w:bCs/>
        </w:rPr>
        <w:t xml:space="preserve">Katılımcılardan </w:t>
      </w:r>
      <w:proofErr w:type="spellStart"/>
      <w:r>
        <w:rPr>
          <w:bCs/>
        </w:rPr>
        <w:t>Mentimeter</w:t>
      </w:r>
      <w:proofErr w:type="spellEnd"/>
      <w:r>
        <w:rPr>
          <w:bCs/>
        </w:rPr>
        <w:t xml:space="preserve"> uygulamasıyla merak kavramına ilişkin akıllarına gelen üç şey yazmaları istenir sonrasında cevaplar paylaşılır.</w:t>
      </w:r>
    </w:p>
    <w:p w:rsidR="009A578F" w:rsidRPr="000E01C6" w:rsidRDefault="000E01C6" w:rsidP="000E01C6">
      <w:pPr>
        <w:spacing w:line="360" w:lineRule="auto"/>
        <w:ind w:left="720"/>
        <w:rPr>
          <w:bCs/>
        </w:rPr>
      </w:pPr>
      <w:r>
        <w:rPr>
          <w:bCs/>
        </w:rPr>
        <w:lastRenderedPageBreak/>
        <w:t xml:space="preserve"> </w:t>
      </w:r>
    </w:p>
    <w:p w:rsidR="009A578F" w:rsidRPr="00DE68E5" w:rsidRDefault="00DE68E5" w:rsidP="000A27D8">
      <w:pPr>
        <w:spacing w:after="0" w:line="360" w:lineRule="auto"/>
      </w:pPr>
      <w:r w:rsidRPr="00DE68E5">
        <w:rPr>
          <w:b/>
          <w:bCs/>
        </w:rPr>
        <w:t>KEŞFETME</w:t>
      </w:r>
    </w:p>
    <w:p w:rsidR="009A578F" w:rsidRDefault="00852BC1" w:rsidP="000A27D8">
      <w:pPr>
        <w:spacing w:line="360" w:lineRule="auto"/>
        <w:ind w:left="360"/>
        <w:rPr>
          <w:bCs/>
        </w:rPr>
      </w:pPr>
      <w:r>
        <w:rPr>
          <w:bCs/>
        </w:rPr>
        <w:t>Sorgulamaya dayalı öğrenmede öğretmenlerin sorgulamaya dayalı öğrenme kullanımına ilişkin deneyimleri ve özelliklerine dair anlayışlarının anlaşılması için;</w:t>
      </w:r>
    </w:p>
    <w:p w:rsidR="00852BC1" w:rsidRDefault="00852BC1" w:rsidP="000A27D8">
      <w:pPr>
        <w:spacing w:line="360" w:lineRule="auto"/>
        <w:ind w:left="360"/>
        <w:rPr>
          <w:bCs/>
        </w:rPr>
      </w:pPr>
      <w:r>
        <w:rPr>
          <w:bCs/>
        </w:rPr>
        <w:t xml:space="preserve">-Katılımcılar 3 veya 4 kişilik gruplara ayrılır. Gruplara büyük boy </w:t>
      </w:r>
      <w:proofErr w:type="gramStart"/>
      <w:r>
        <w:rPr>
          <w:bCs/>
        </w:rPr>
        <w:t>kağıtlar</w:t>
      </w:r>
      <w:proofErr w:type="gramEnd"/>
      <w:r>
        <w:rPr>
          <w:bCs/>
        </w:rPr>
        <w:t xml:space="preserve"> verilerek aşağıdaki sorulara göre bir </w:t>
      </w:r>
      <w:proofErr w:type="spellStart"/>
      <w:r>
        <w:rPr>
          <w:bCs/>
        </w:rPr>
        <w:t>flipchart</w:t>
      </w:r>
      <w:proofErr w:type="spellEnd"/>
      <w:r w:rsidR="005F2391">
        <w:rPr>
          <w:bCs/>
        </w:rPr>
        <w:t>(yazı tahtası)</w:t>
      </w:r>
      <w:r>
        <w:rPr>
          <w:bCs/>
        </w:rPr>
        <w:t xml:space="preserve"> hazırlanmaları istenir.</w:t>
      </w:r>
    </w:p>
    <w:p w:rsidR="00852BC1" w:rsidRDefault="00852BC1" w:rsidP="000A27D8">
      <w:pPr>
        <w:spacing w:line="360" w:lineRule="auto"/>
        <w:ind w:left="360"/>
        <w:rPr>
          <w:bCs/>
        </w:rPr>
      </w:pPr>
      <w:r>
        <w:rPr>
          <w:bCs/>
        </w:rPr>
        <w:t>-BİLSEM sistemi içinde sorgulamaya dayalı öğrenme yönelik hedeflenen çıktılar nelerdir?</w:t>
      </w:r>
    </w:p>
    <w:p w:rsidR="00852BC1" w:rsidRDefault="00852BC1" w:rsidP="000A27D8">
      <w:pPr>
        <w:spacing w:line="360" w:lineRule="auto"/>
        <w:ind w:left="360"/>
        <w:rPr>
          <w:bCs/>
        </w:rPr>
      </w:pPr>
      <w:r>
        <w:rPr>
          <w:bCs/>
        </w:rPr>
        <w:t>-IBL de öğretmen ve öğrencilerin rolleri nelerdir?</w:t>
      </w:r>
    </w:p>
    <w:p w:rsidR="00852BC1" w:rsidRDefault="00852BC1" w:rsidP="000A27D8">
      <w:pPr>
        <w:spacing w:line="360" w:lineRule="auto"/>
        <w:ind w:left="360"/>
        <w:rPr>
          <w:bCs/>
        </w:rPr>
      </w:pPr>
      <w:r>
        <w:rPr>
          <w:bCs/>
        </w:rPr>
        <w:t>-IBL için en uygun öğrenme yöntemi nasıldır?</w:t>
      </w:r>
    </w:p>
    <w:p w:rsidR="00852BC1" w:rsidRDefault="00852BC1" w:rsidP="000A27D8">
      <w:pPr>
        <w:spacing w:line="360" w:lineRule="auto"/>
        <w:ind w:left="360"/>
        <w:rPr>
          <w:bCs/>
        </w:rPr>
      </w:pPr>
      <w:r>
        <w:rPr>
          <w:bCs/>
        </w:rPr>
        <w:t>-Sınıflarınızda IBL faaliyetlerine ilişkin ne tür deneyimleriniz vardır?</w:t>
      </w:r>
    </w:p>
    <w:p w:rsidR="00215B3A" w:rsidRDefault="00215B3A" w:rsidP="000A27D8">
      <w:pPr>
        <w:spacing w:line="360" w:lineRule="auto"/>
        <w:ind w:left="360"/>
        <w:rPr>
          <w:bCs/>
        </w:rPr>
      </w:pPr>
      <w:r>
        <w:rPr>
          <w:bCs/>
        </w:rPr>
        <w:t xml:space="preserve">Katılımcılar gruplarında ki tartışmaları yansıtan bir poster oluşturur. Bu posterler herkesin görebileceği şekilde asılır. Daha sonra tüm grupların katıldığı bir tartışma düzenlenir ve IBL kavram çerçevesi, öğrencinin öğrenmesine katkısı ve ne tür becerilerin IBL deneyimleriyle ilgili olduğu gibi konulara odaklanılır. </w:t>
      </w:r>
    </w:p>
    <w:p w:rsidR="00B83989" w:rsidRDefault="00B83989" w:rsidP="000A27D8">
      <w:pPr>
        <w:spacing w:line="360" w:lineRule="auto"/>
        <w:ind w:left="360"/>
        <w:rPr>
          <w:bCs/>
        </w:rPr>
      </w:pPr>
    </w:p>
    <w:p w:rsidR="009A578F" w:rsidRDefault="00B83989" w:rsidP="00B83989">
      <w:pPr>
        <w:spacing w:after="0" w:line="360" w:lineRule="auto"/>
        <w:rPr>
          <w:b/>
        </w:rPr>
      </w:pPr>
      <w:r w:rsidRPr="00B83989">
        <w:rPr>
          <w:b/>
        </w:rPr>
        <w:t>AÇIKLAMA</w:t>
      </w:r>
    </w:p>
    <w:p w:rsidR="00D923E7" w:rsidRPr="00D923E7" w:rsidRDefault="00D923E7" w:rsidP="00B83989">
      <w:pPr>
        <w:spacing w:after="0" w:line="360" w:lineRule="auto"/>
      </w:pPr>
      <w:r w:rsidRPr="00D923E7">
        <w:t>Katılımcılarla IBL</w:t>
      </w:r>
      <w:r w:rsidR="00F131BA">
        <w:t xml:space="preserve"> </w:t>
      </w:r>
      <w:proofErr w:type="gramStart"/>
      <w:r w:rsidR="00F131BA">
        <w:t xml:space="preserve">sürecine </w:t>
      </w:r>
      <w:r w:rsidRPr="00D923E7">
        <w:t xml:space="preserve"> ilişkin</w:t>
      </w:r>
      <w:proofErr w:type="gramEnd"/>
      <w:r w:rsidRPr="00D923E7">
        <w:t xml:space="preserve"> bilimsel bilgiler aktarılır.</w:t>
      </w:r>
      <w:r w:rsidR="0081689E">
        <w:t xml:space="preserve">( Sorgulama sürecinin temel bileşenleri-farklı seviyeleri </w:t>
      </w:r>
      <w:proofErr w:type="spellStart"/>
      <w:r w:rsidR="0081689E">
        <w:t>vs</w:t>
      </w:r>
      <w:proofErr w:type="spellEnd"/>
      <w:r w:rsidR="0081689E">
        <w:t xml:space="preserve"> ). </w:t>
      </w:r>
      <w:r w:rsidRPr="00D923E7">
        <w:t xml:space="preserve"> </w:t>
      </w:r>
      <w:r w:rsidR="00F131BA">
        <w:t xml:space="preserve">IBL </w:t>
      </w:r>
      <w:proofErr w:type="spellStart"/>
      <w:r w:rsidR="00F131BA">
        <w:t>nin</w:t>
      </w:r>
      <w:proofErr w:type="spellEnd"/>
      <w:r w:rsidR="00F131BA">
        <w:t xml:space="preserve"> kullanımına yönelik olarak öğretmenlerin dikkat etmesi gereken hususlarla ilgili açıklayıcı bilgiler verilir. Sorgulama döngüsünün önemli bölümlerinin tartışılması için öğretmenler teşvik edilir.</w:t>
      </w:r>
    </w:p>
    <w:p w:rsidR="00D923E7" w:rsidRDefault="00D923E7" w:rsidP="00B83989">
      <w:pPr>
        <w:spacing w:after="0" w:line="360" w:lineRule="auto"/>
        <w:rPr>
          <w:b/>
        </w:rPr>
      </w:pPr>
    </w:p>
    <w:p w:rsidR="00D923E7" w:rsidRDefault="00D923E7" w:rsidP="00B83989">
      <w:pPr>
        <w:spacing w:after="0" w:line="360" w:lineRule="auto"/>
        <w:rPr>
          <w:b/>
        </w:rPr>
      </w:pPr>
    </w:p>
    <w:p w:rsidR="009A578F" w:rsidRPr="00333F3D" w:rsidRDefault="00423D96" w:rsidP="00423D96">
      <w:pPr>
        <w:spacing w:after="0" w:line="360" w:lineRule="auto"/>
        <w:rPr>
          <w:color w:val="FF0000"/>
        </w:rPr>
      </w:pPr>
      <w:r w:rsidRPr="00423D96">
        <w:rPr>
          <w:b/>
          <w:bCs/>
        </w:rPr>
        <w:t>DERİNLEŞTİRME</w:t>
      </w:r>
      <w:r w:rsidR="009A578F" w:rsidRPr="00333F3D">
        <w:rPr>
          <w:b/>
          <w:bCs/>
          <w:color w:val="FF0000"/>
        </w:rPr>
        <w:t xml:space="preserve"> </w:t>
      </w:r>
    </w:p>
    <w:p w:rsidR="009A578F" w:rsidRDefault="009A578F" w:rsidP="009A578F">
      <w:pPr>
        <w:spacing w:line="360" w:lineRule="auto"/>
      </w:pPr>
      <w:r>
        <w:tab/>
        <w:t xml:space="preserve">Katılımcılar </w:t>
      </w:r>
      <w:proofErr w:type="gramStart"/>
      <w:r w:rsidR="001757B3">
        <w:t>branşlarına</w:t>
      </w:r>
      <w:proofErr w:type="gramEnd"/>
      <w:r w:rsidR="001757B3">
        <w:t xml:space="preserve"> göre </w:t>
      </w:r>
      <w:r>
        <w:t>4 gruba ayrılır.</w:t>
      </w:r>
    </w:p>
    <w:p w:rsidR="009A578F" w:rsidRDefault="001757B3" w:rsidP="009A578F">
      <w:pPr>
        <w:spacing w:line="360" w:lineRule="auto"/>
        <w:ind w:left="720"/>
      </w:pPr>
      <w:r>
        <w:t>Her gruba önceden hazırlanan sorgulama temelli 5 modeline ilişkin şablon dağıtılır ve sorgulama yönteminin uygulandığı 5E modeline ilişkin bir etkinlik tasarlamaları istenir.</w:t>
      </w:r>
    </w:p>
    <w:p w:rsidR="00423D96" w:rsidRDefault="00423D96" w:rsidP="009A578F">
      <w:pPr>
        <w:spacing w:line="360" w:lineRule="auto"/>
        <w:ind w:left="720"/>
      </w:pPr>
    </w:p>
    <w:p w:rsidR="009A578F" w:rsidRPr="00333F3D" w:rsidRDefault="00423D96" w:rsidP="00423D96">
      <w:pPr>
        <w:spacing w:after="0" w:line="360" w:lineRule="auto"/>
        <w:rPr>
          <w:color w:val="FF0000"/>
        </w:rPr>
      </w:pPr>
      <w:r w:rsidRPr="00423D96">
        <w:rPr>
          <w:b/>
          <w:bCs/>
        </w:rPr>
        <w:t>DEĞERLENDİRME</w:t>
      </w:r>
    </w:p>
    <w:p w:rsidR="009A578F" w:rsidRDefault="00E019F6" w:rsidP="009A578F">
      <w:pPr>
        <w:spacing w:line="360" w:lineRule="auto"/>
      </w:pPr>
      <w:r>
        <w:tab/>
        <w:t>Her grubun hazırladığı etkinl</w:t>
      </w:r>
      <w:r w:rsidR="001757B3">
        <w:t>ikler gru</w:t>
      </w:r>
      <w:r>
        <w:t>p</w:t>
      </w:r>
      <w:r w:rsidR="001757B3">
        <w:t xml:space="preserve"> sözcüleri tarafından sunulur ve eksiklikler v</w:t>
      </w:r>
      <w:r>
        <w:t>arsa diğer katılımcıların</w:t>
      </w:r>
      <w:r w:rsidR="00340501">
        <w:t xml:space="preserve"> </w:t>
      </w:r>
      <w:r>
        <w:t>da görüşleri alınarak belirlenir. Eksiklikler tekrardan düzeltilerek e</w:t>
      </w:r>
      <w:r w:rsidR="007B7154">
        <w:t>t</w:t>
      </w:r>
      <w:r>
        <w:t>kinlik planları tamamlanır.</w:t>
      </w:r>
    </w:p>
    <w:p w:rsidR="009A578F" w:rsidRDefault="009A578F" w:rsidP="009A578F">
      <w:pPr>
        <w:spacing w:line="360" w:lineRule="auto"/>
      </w:pPr>
    </w:p>
    <w:p w:rsidR="005D5C4C" w:rsidRPr="005D5C4C" w:rsidRDefault="005D5C4C" w:rsidP="005D5C4C">
      <w:pPr>
        <w:pStyle w:val="stbilgi"/>
        <w:jc w:val="both"/>
        <w:rPr>
          <w:rFonts w:ascii="Arial" w:hAnsi="Arial" w:cs="Arial"/>
          <w:sz w:val="24"/>
          <w:szCs w:val="24"/>
        </w:rPr>
      </w:pPr>
    </w:p>
    <w:sectPr w:rsidR="005D5C4C" w:rsidRPr="005D5C4C" w:rsidSect="009635F7">
      <w:headerReference w:type="default" r:id="rId8"/>
      <w:footerReference w:type="even" r:id="rId9"/>
      <w:footerReference w:type="default" r:id="rId10"/>
      <w:footerReference w:type="first" r:id="rId11"/>
      <w:pgSz w:w="11906" w:h="16838"/>
      <w:pgMar w:top="1440" w:right="566"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5FD" w:rsidRDefault="009B65FD" w:rsidP="00B30817">
      <w:pPr>
        <w:spacing w:after="0" w:line="240" w:lineRule="auto"/>
      </w:pPr>
      <w:r>
        <w:separator/>
      </w:r>
    </w:p>
  </w:endnote>
  <w:endnote w:type="continuationSeparator" w:id="0">
    <w:p w:rsidR="009B65FD" w:rsidRDefault="009B65FD" w:rsidP="00B30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F47" w:rsidRDefault="00A8535F">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575677"/>
      <w:docPartObj>
        <w:docPartGallery w:val="Page Numbers (Top of Page)"/>
        <w:docPartUnique/>
      </w:docPartObj>
    </w:sdtPr>
    <w:sdtEndPr/>
    <w:sdtContent>
      <w:p w:rsidR="00A32B64" w:rsidRDefault="005D5C4C">
        <w:r>
          <w:t xml:space="preserve">                                                                                                                                                                  </w:t>
        </w:r>
        <w:r w:rsidR="00A32B64">
          <w:t xml:space="preserve">Sayfa </w:t>
        </w:r>
        <w:r w:rsidR="00EC4853">
          <w:fldChar w:fldCharType="begin"/>
        </w:r>
        <w:r w:rsidR="00EC4853">
          <w:instrText xml:space="preserve"> PAGE </w:instrText>
        </w:r>
        <w:r w:rsidR="00EC4853">
          <w:fldChar w:fldCharType="separate"/>
        </w:r>
        <w:r w:rsidR="00A27E99">
          <w:rPr>
            <w:noProof/>
          </w:rPr>
          <w:t>3</w:t>
        </w:r>
        <w:r w:rsidR="00EC4853">
          <w:rPr>
            <w:noProof/>
          </w:rPr>
          <w:fldChar w:fldCharType="end"/>
        </w:r>
        <w:r w:rsidR="00A32B64">
          <w:t xml:space="preserve"> / </w:t>
        </w:r>
        <w:r w:rsidR="009B65FD">
          <w:fldChar w:fldCharType="begin"/>
        </w:r>
        <w:r w:rsidR="009B65FD">
          <w:instrText xml:space="preserve"> NUMPAGES  </w:instrText>
        </w:r>
        <w:r w:rsidR="009B65FD">
          <w:fldChar w:fldCharType="separate"/>
        </w:r>
        <w:r w:rsidR="00A27E99">
          <w:rPr>
            <w:noProof/>
          </w:rPr>
          <w:t>3</w:t>
        </w:r>
        <w:r w:rsidR="009B65FD">
          <w:rPr>
            <w:noProof/>
          </w:rPr>
          <w:fldChar w:fldCharType="end"/>
        </w:r>
      </w:p>
    </w:sdtContent>
  </w:sdt>
  <w:p w:rsidR="00A32B64" w:rsidRDefault="00A32B64">
    <w:pPr>
      <w:pStyle w:val="Altbilgi"/>
    </w:pPr>
    <w:r>
      <w:rPr>
        <w:noProof/>
      </w:rPr>
      <w:drawing>
        <wp:anchor distT="0" distB="0" distL="114300" distR="114300" simplePos="0" relativeHeight="251661312" behindDoc="1" locked="0" layoutInCell="1" allowOverlap="1">
          <wp:simplePos x="0" y="0"/>
          <wp:positionH relativeFrom="column">
            <wp:posOffset>5122678</wp:posOffset>
          </wp:positionH>
          <wp:positionV relativeFrom="paragraph">
            <wp:posOffset>-587493</wp:posOffset>
          </wp:positionV>
          <wp:extent cx="1299387" cy="1286539"/>
          <wp:effectExtent l="19050" t="0" r="0" b="0"/>
          <wp:wrapNone/>
          <wp:docPr id="44" name="8 Resim" descr="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png"/>
                  <pic:cNvPicPr/>
                </pic:nvPicPr>
                <pic:blipFill>
                  <a:blip r:embed="rId1"/>
                  <a:stretch>
                    <a:fillRect/>
                  </a:stretch>
                </pic:blipFill>
                <pic:spPr>
                  <a:xfrm>
                    <a:off x="0" y="0"/>
                    <a:ext cx="1299387" cy="1286539"/>
                  </a:xfrm>
                  <a:prstGeom prst="rect">
                    <a:avLst/>
                  </a:prstGeom>
                </pic:spPr>
              </pic:pic>
            </a:graphicData>
          </a:graphic>
        </wp:anchor>
      </w:drawing>
    </w:r>
    <w:r>
      <w:rPr>
        <w:noProof/>
      </w:rPr>
      <w:drawing>
        <wp:anchor distT="0" distB="0" distL="114300" distR="114300" simplePos="0" relativeHeight="251660288" behindDoc="0" locked="0" layoutInCell="1" allowOverlap="1">
          <wp:simplePos x="0" y="0"/>
          <wp:positionH relativeFrom="column">
            <wp:posOffset>2145562</wp:posOffset>
          </wp:positionH>
          <wp:positionV relativeFrom="paragraph">
            <wp:posOffset>-204721</wp:posOffset>
          </wp:positionV>
          <wp:extent cx="1108001" cy="616689"/>
          <wp:effectExtent l="19050" t="0" r="0" b="0"/>
          <wp:wrapNone/>
          <wp:docPr id="45" name="7 Resim" descr="07121448_T.C.Milli_EYitim_BakanlYYY_Logo_orta_kullanY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121448_T.C.Milli_EYitim_BakanlYYY_Logo_orta_kullanYm.jpg"/>
                  <pic:cNvPicPr/>
                </pic:nvPicPr>
                <pic:blipFill>
                  <a:blip r:embed="rId2"/>
                  <a:stretch>
                    <a:fillRect/>
                  </a:stretch>
                </pic:blipFill>
                <pic:spPr>
                  <a:xfrm>
                    <a:off x="0" y="0"/>
                    <a:ext cx="1108001" cy="616689"/>
                  </a:xfrm>
                  <a:prstGeom prst="rect">
                    <a:avLst/>
                  </a:prstGeom>
                </pic:spPr>
              </pic:pic>
            </a:graphicData>
          </a:graphic>
        </wp:anchor>
      </w:drawing>
    </w:r>
    <w:r w:rsidR="00A175BC" w:rsidRPr="00A175BC">
      <w:rPr>
        <w:noProof/>
      </w:rPr>
      <w:drawing>
        <wp:anchor distT="0" distB="0" distL="114300" distR="114300" simplePos="0" relativeHeight="251659264" behindDoc="1" locked="0" layoutInCell="1" allowOverlap="1">
          <wp:simplePos x="0" y="0"/>
          <wp:positionH relativeFrom="column">
            <wp:posOffset>-969778</wp:posOffset>
          </wp:positionH>
          <wp:positionV relativeFrom="paragraph">
            <wp:posOffset>-279149</wp:posOffset>
          </wp:positionV>
          <wp:extent cx="1607731" cy="754912"/>
          <wp:effectExtent l="19050" t="0" r="0" b="0"/>
          <wp:wrapNone/>
          <wp:docPr id="46" name="5 Resim" descr="59787bb827a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787bb827a1e.jpg"/>
                  <pic:cNvPicPr/>
                </pic:nvPicPr>
                <pic:blipFill>
                  <a:blip r:embed="rId3"/>
                  <a:stretch>
                    <a:fillRect/>
                  </a:stretch>
                </pic:blipFill>
                <pic:spPr>
                  <a:xfrm>
                    <a:off x="0" y="0"/>
                    <a:ext cx="1607731" cy="754912"/>
                  </a:xfrm>
                  <a:prstGeom prst="rect">
                    <a:avLst/>
                  </a:prstGeom>
                </pic:spPr>
              </pic:pic>
            </a:graphicData>
          </a:graphic>
        </wp:anchor>
      </w:drawing>
    </w:r>
    <w:r w:rsidR="00A175BC" w:rsidRPr="00A175BC">
      <w:rPr>
        <w:noProof/>
      </w:rPr>
      <w:drawing>
        <wp:anchor distT="0" distB="0" distL="114300" distR="114300" simplePos="0" relativeHeight="251663360" behindDoc="0" locked="0" layoutInCell="1" allowOverlap="1">
          <wp:simplePos x="0" y="0"/>
          <wp:positionH relativeFrom="column">
            <wp:posOffset>1466850</wp:posOffset>
          </wp:positionH>
          <wp:positionV relativeFrom="paragraph">
            <wp:posOffset>167640</wp:posOffset>
          </wp:positionV>
          <wp:extent cx="352425" cy="342900"/>
          <wp:effectExtent l="19050" t="0" r="0" b="0"/>
          <wp:wrapNone/>
          <wp:docPr id="47" name="2 Resim" descr="proj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 logo.jpg"/>
                  <pic:cNvPicPr/>
                </pic:nvPicPr>
                <pic:blipFill>
                  <a:blip r:embed="rId4"/>
                  <a:stretch>
                    <a:fillRect/>
                  </a:stretch>
                </pic:blipFill>
                <pic:spPr>
                  <a:xfrm>
                    <a:off x="0" y="0"/>
                    <a:ext cx="350015" cy="341523"/>
                  </a:xfrm>
                  <a:prstGeom prst="rect">
                    <a:avLst/>
                  </a:prstGeom>
                </pic:spPr>
              </pic:pic>
            </a:graphicData>
          </a:graphic>
        </wp:anchor>
      </w:drawing>
    </w:r>
    <w:r w:rsidR="00A175BC" w:rsidRPr="00A175BC">
      <w:rPr>
        <w:noProof/>
      </w:rPr>
      <w:drawing>
        <wp:anchor distT="0" distB="0" distL="114300" distR="114300" simplePos="0" relativeHeight="251662336" behindDoc="0" locked="0" layoutInCell="1" allowOverlap="1">
          <wp:simplePos x="0" y="0"/>
          <wp:positionH relativeFrom="column">
            <wp:posOffset>4400550</wp:posOffset>
          </wp:positionH>
          <wp:positionV relativeFrom="paragraph">
            <wp:posOffset>158115</wp:posOffset>
          </wp:positionV>
          <wp:extent cx="314325" cy="357505"/>
          <wp:effectExtent l="0" t="0" r="9525" b="4445"/>
          <wp:wrapNone/>
          <wp:docPr id="48" name="1 Resim" descr="hasankalyonvu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sankalyonvu50.jpg"/>
                  <pic:cNvPicPr/>
                </pic:nvPicPr>
                <pic:blipFill>
                  <a:blip r:embed="rId5"/>
                  <a:stretch>
                    <a:fillRect/>
                  </a:stretch>
                </pic:blipFill>
                <pic:spPr>
                  <a:xfrm>
                    <a:off x="0" y="0"/>
                    <a:ext cx="314325" cy="357505"/>
                  </a:xfrm>
                  <a:prstGeom prst="rect">
                    <a:avLst/>
                  </a:prstGeom>
                </pic:spPr>
              </pic:pic>
            </a:graphicData>
          </a:graphic>
        </wp:anchor>
      </w:drawing>
    </w:r>
    <w:r w:rsidR="00A175BC" w:rsidRPr="00A175BC">
      <w:rPr>
        <w:noProof/>
      </w:rPr>
      <w:drawing>
        <wp:anchor distT="0" distB="0" distL="114300" distR="114300" simplePos="0" relativeHeight="251664384" behindDoc="0" locked="0" layoutInCell="1" allowOverlap="1">
          <wp:simplePos x="0" y="0"/>
          <wp:positionH relativeFrom="column">
            <wp:posOffset>3714750</wp:posOffset>
          </wp:positionH>
          <wp:positionV relativeFrom="paragraph">
            <wp:posOffset>139065</wp:posOffset>
          </wp:positionV>
          <wp:extent cx="299720" cy="357505"/>
          <wp:effectExtent l="0" t="0" r="5080" b="4445"/>
          <wp:wrapNone/>
          <wp:docPr id="49" name="2 Resim" descr="bilsemlogo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semlogo60.jpg"/>
                  <pic:cNvPicPr/>
                </pic:nvPicPr>
                <pic:blipFill>
                  <a:blip r:embed="rId6"/>
                  <a:stretch>
                    <a:fillRect/>
                  </a:stretch>
                </pic:blipFill>
                <pic:spPr>
                  <a:xfrm>
                    <a:off x="0" y="0"/>
                    <a:ext cx="299720" cy="357505"/>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DB7" w:rsidRPr="00916F85" w:rsidRDefault="00327DB7" w:rsidP="00327DB7">
    <w:pPr>
      <w:pStyle w:val="Altbilgi"/>
    </w:pPr>
  </w:p>
  <w:p w:rsidR="00327DB7" w:rsidRDefault="00327DB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5FD" w:rsidRDefault="009B65FD" w:rsidP="00B30817">
      <w:pPr>
        <w:spacing w:after="0" w:line="240" w:lineRule="auto"/>
      </w:pPr>
      <w:r>
        <w:separator/>
      </w:r>
    </w:p>
  </w:footnote>
  <w:footnote w:type="continuationSeparator" w:id="0">
    <w:p w:rsidR="009B65FD" w:rsidRDefault="009B65FD" w:rsidP="00B30817">
      <w:pPr>
        <w:spacing w:after="0" w:line="240" w:lineRule="auto"/>
      </w:pPr>
      <w:r>
        <w:continuationSeparator/>
      </w:r>
    </w:p>
  </w:footnote>
  <w:footnote w:id="1">
    <w:p w:rsidR="003A6364" w:rsidRDefault="003A6364">
      <w:pPr>
        <w:pStyle w:val="DipnotMetni"/>
      </w:pPr>
      <w:r>
        <w:rPr>
          <w:rStyle w:val="DipnotBavurusu"/>
        </w:rPr>
        <w:footnoteRef/>
      </w:r>
      <w:r>
        <w:t xml:space="preserve"> </w:t>
      </w:r>
      <w:r w:rsidRPr="003A6364">
        <w:t>http://www.antiktarih.com/</w:t>
      </w:r>
      <w:proofErr w:type="gramStart"/>
      <w:r w:rsidRPr="003A6364">
        <w:t>2018/05/17</w:t>
      </w:r>
      <w:proofErr w:type="gramEnd"/>
      <w:r w:rsidRPr="003A6364">
        <w:t>/pandora/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5BC" w:rsidRDefault="00EF09CE">
    <w:pPr>
      <w:pStyle w:val="stbilgi"/>
      <w:jc w:val="right"/>
    </w:pPr>
    <w:r>
      <w:rPr>
        <w:noProof/>
      </w:rPr>
      <w:drawing>
        <wp:anchor distT="0" distB="0" distL="114300" distR="114300" simplePos="0" relativeHeight="251665408" behindDoc="0" locked="0" layoutInCell="1" allowOverlap="1">
          <wp:simplePos x="0" y="0"/>
          <wp:positionH relativeFrom="column">
            <wp:posOffset>1975441</wp:posOffset>
          </wp:positionH>
          <wp:positionV relativeFrom="paragraph">
            <wp:posOffset>-407050</wp:posOffset>
          </wp:positionV>
          <wp:extent cx="1756587" cy="712382"/>
          <wp:effectExtent l="19050" t="0" r="0" b="0"/>
          <wp:wrapNone/>
          <wp:docPr id="43" name="13 Resim" descr="gorsel-kimlik-renk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rsel-kimlik-renkli.jpg"/>
                  <pic:cNvPicPr/>
                </pic:nvPicPr>
                <pic:blipFill>
                  <a:blip r:embed="rId1"/>
                  <a:stretch>
                    <a:fillRect/>
                  </a:stretch>
                </pic:blipFill>
                <pic:spPr>
                  <a:xfrm>
                    <a:off x="0" y="0"/>
                    <a:ext cx="1756587" cy="712382"/>
                  </a:xfrm>
                  <a:prstGeom prst="rect">
                    <a:avLst/>
                  </a:prstGeom>
                </pic:spPr>
              </pic:pic>
            </a:graphicData>
          </a:graphic>
        </wp:anchor>
      </w:drawing>
    </w:r>
  </w:p>
  <w:p w:rsidR="00EF09CE" w:rsidRPr="00EF09CE" w:rsidRDefault="00EF09CE" w:rsidP="00EF09CE">
    <w:pPr>
      <w:spacing w:after="30"/>
      <w:jc w:val="center"/>
      <w:rPr>
        <w:rFonts w:ascii="Arial" w:hAnsi="Arial" w:cs="Arial"/>
        <w:sz w:val="14"/>
        <w:szCs w:val="14"/>
      </w:rPr>
    </w:pPr>
  </w:p>
  <w:p w:rsidR="00EF09CE" w:rsidRPr="00EF09CE" w:rsidRDefault="00EF09CE" w:rsidP="00EF09CE">
    <w:pPr>
      <w:spacing w:after="30"/>
      <w:jc w:val="center"/>
      <w:rPr>
        <w:rFonts w:ascii="Arial" w:hAnsi="Arial" w:cs="Arial"/>
        <w:sz w:val="14"/>
        <w:szCs w:val="14"/>
      </w:rPr>
    </w:pPr>
    <w:r w:rsidRPr="00EF09CE">
      <w:rPr>
        <w:rFonts w:ascii="Arial" w:hAnsi="Arial" w:cs="Arial"/>
        <w:sz w:val="14"/>
        <w:szCs w:val="14"/>
      </w:rPr>
      <w:t>Bu Proje Avrupa Birliği ve Türkiye Cumhuriyeti</w:t>
    </w:r>
  </w:p>
  <w:p w:rsidR="00A175BC" w:rsidRPr="00EF09CE" w:rsidRDefault="00EF09CE" w:rsidP="00EF09CE">
    <w:pPr>
      <w:spacing w:after="30"/>
      <w:jc w:val="center"/>
      <w:rPr>
        <w:rFonts w:ascii="Arial" w:hAnsi="Arial" w:cs="Arial"/>
        <w:sz w:val="14"/>
        <w:szCs w:val="14"/>
      </w:rPr>
    </w:pPr>
    <w:proofErr w:type="gramStart"/>
    <w:r w:rsidRPr="00EF09CE">
      <w:rPr>
        <w:rFonts w:ascii="Arial" w:hAnsi="Arial" w:cs="Arial"/>
        <w:sz w:val="14"/>
        <w:szCs w:val="14"/>
      </w:rPr>
      <w:t>tarafından</w:t>
    </w:r>
    <w:proofErr w:type="gramEnd"/>
    <w:r w:rsidRPr="00EF09CE">
      <w:rPr>
        <w:rFonts w:ascii="Arial" w:hAnsi="Arial" w:cs="Arial"/>
        <w:sz w:val="14"/>
        <w:szCs w:val="14"/>
      </w:rPr>
      <w:t xml:space="preserve"> finanse edilmektedir.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D04E2"/>
    <w:multiLevelType w:val="hybridMultilevel"/>
    <w:tmpl w:val="E0EE8430"/>
    <w:lvl w:ilvl="0" w:tplc="955A41BE">
      <w:start w:val="1"/>
      <w:numFmt w:val="bullet"/>
      <w:lvlText w:val=""/>
      <w:lvlJc w:val="left"/>
      <w:pPr>
        <w:tabs>
          <w:tab w:val="num" w:pos="720"/>
        </w:tabs>
        <w:ind w:left="720" w:hanging="360"/>
      </w:pPr>
      <w:rPr>
        <w:rFonts w:ascii="Wingdings 3" w:hAnsi="Wingdings 3" w:hint="default"/>
      </w:rPr>
    </w:lvl>
    <w:lvl w:ilvl="1" w:tplc="87845372" w:tentative="1">
      <w:start w:val="1"/>
      <w:numFmt w:val="bullet"/>
      <w:lvlText w:val=""/>
      <w:lvlJc w:val="left"/>
      <w:pPr>
        <w:tabs>
          <w:tab w:val="num" w:pos="1440"/>
        </w:tabs>
        <w:ind w:left="1440" w:hanging="360"/>
      </w:pPr>
      <w:rPr>
        <w:rFonts w:ascii="Wingdings 3" w:hAnsi="Wingdings 3" w:hint="default"/>
      </w:rPr>
    </w:lvl>
    <w:lvl w:ilvl="2" w:tplc="A6242E28" w:tentative="1">
      <w:start w:val="1"/>
      <w:numFmt w:val="bullet"/>
      <w:lvlText w:val=""/>
      <w:lvlJc w:val="left"/>
      <w:pPr>
        <w:tabs>
          <w:tab w:val="num" w:pos="2160"/>
        </w:tabs>
        <w:ind w:left="2160" w:hanging="360"/>
      </w:pPr>
      <w:rPr>
        <w:rFonts w:ascii="Wingdings 3" w:hAnsi="Wingdings 3" w:hint="default"/>
      </w:rPr>
    </w:lvl>
    <w:lvl w:ilvl="3" w:tplc="F8C08F2C" w:tentative="1">
      <w:start w:val="1"/>
      <w:numFmt w:val="bullet"/>
      <w:lvlText w:val=""/>
      <w:lvlJc w:val="left"/>
      <w:pPr>
        <w:tabs>
          <w:tab w:val="num" w:pos="2880"/>
        </w:tabs>
        <w:ind w:left="2880" w:hanging="360"/>
      </w:pPr>
      <w:rPr>
        <w:rFonts w:ascii="Wingdings 3" w:hAnsi="Wingdings 3" w:hint="default"/>
      </w:rPr>
    </w:lvl>
    <w:lvl w:ilvl="4" w:tplc="1E4EF6FE" w:tentative="1">
      <w:start w:val="1"/>
      <w:numFmt w:val="bullet"/>
      <w:lvlText w:val=""/>
      <w:lvlJc w:val="left"/>
      <w:pPr>
        <w:tabs>
          <w:tab w:val="num" w:pos="3600"/>
        </w:tabs>
        <w:ind w:left="3600" w:hanging="360"/>
      </w:pPr>
      <w:rPr>
        <w:rFonts w:ascii="Wingdings 3" w:hAnsi="Wingdings 3" w:hint="default"/>
      </w:rPr>
    </w:lvl>
    <w:lvl w:ilvl="5" w:tplc="F72C1936" w:tentative="1">
      <w:start w:val="1"/>
      <w:numFmt w:val="bullet"/>
      <w:lvlText w:val=""/>
      <w:lvlJc w:val="left"/>
      <w:pPr>
        <w:tabs>
          <w:tab w:val="num" w:pos="4320"/>
        </w:tabs>
        <w:ind w:left="4320" w:hanging="360"/>
      </w:pPr>
      <w:rPr>
        <w:rFonts w:ascii="Wingdings 3" w:hAnsi="Wingdings 3" w:hint="default"/>
      </w:rPr>
    </w:lvl>
    <w:lvl w:ilvl="6" w:tplc="B12A163A" w:tentative="1">
      <w:start w:val="1"/>
      <w:numFmt w:val="bullet"/>
      <w:lvlText w:val=""/>
      <w:lvlJc w:val="left"/>
      <w:pPr>
        <w:tabs>
          <w:tab w:val="num" w:pos="5040"/>
        </w:tabs>
        <w:ind w:left="5040" w:hanging="360"/>
      </w:pPr>
      <w:rPr>
        <w:rFonts w:ascii="Wingdings 3" w:hAnsi="Wingdings 3" w:hint="default"/>
      </w:rPr>
    </w:lvl>
    <w:lvl w:ilvl="7" w:tplc="33F8235E" w:tentative="1">
      <w:start w:val="1"/>
      <w:numFmt w:val="bullet"/>
      <w:lvlText w:val=""/>
      <w:lvlJc w:val="left"/>
      <w:pPr>
        <w:tabs>
          <w:tab w:val="num" w:pos="5760"/>
        </w:tabs>
        <w:ind w:left="5760" w:hanging="360"/>
      </w:pPr>
      <w:rPr>
        <w:rFonts w:ascii="Wingdings 3" w:hAnsi="Wingdings 3" w:hint="default"/>
      </w:rPr>
    </w:lvl>
    <w:lvl w:ilvl="8" w:tplc="1FAC649A" w:tentative="1">
      <w:start w:val="1"/>
      <w:numFmt w:val="bullet"/>
      <w:lvlText w:val=""/>
      <w:lvlJc w:val="left"/>
      <w:pPr>
        <w:tabs>
          <w:tab w:val="num" w:pos="6480"/>
        </w:tabs>
        <w:ind w:left="6480" w:hanging="360"/>
      </w:pPr>
      <w:rPr>
        <w:rFonts w:ascii="Wingdings 3" w:hAnsi="Wingdings 3" w:hint="default"/>
      </w:rPr>
    </w:lvl>
  </w:abstractNum>
  <w:abstractNum w:abstractNumId="1">
    <w:nsid w:val="164752A5"/>
    <w:multiLevelType w:val="hybridMultilevel"/>
    <w:tmpl w:val="0C0475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A0D1C40"/>
    <w:multiLevelType w:val="hybridMultilevel"/>
    <w:tmpl w:val="0C08E726"/>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
    <w:nsid w:val="1ABF3AFD"/>
    <w:multiLevelType w:val="hybridMultilevel"/>
    <w:tmpl w:val="ED242C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F632341"/>
    <w:multiLevelType w:val="hybridMultilevel"/>
    <w:tmpl w:val="542A3F58"/>
    <w:lvl w:ilvl="0" w:tplc="61683726">
      <w:start w:val="1"/>
      <w:numFmt w:val="bullet"/>
      <w:lvlText w:val="´"/>
      <w:lvlJc w:val="left"/>
      <w:pPr>
        <w:tabs>
          <w:tab w:val="num" w:pos="720"/>
        </w:tabs>
        <w:ind w:left="720" w:hanging="360"/>
      </w:pPr>
      <w:rPr>
        <w:rFonts w:ascii="Wingdings 3" w:hAnsi="Wingdings 3" w:hint="default"/>
        <w:color w:val="FF0000"/>
      </w:rPr>
    </w:lvl>
    <w:lvl w:ilvl="1" w:tplc="5A2830BC" w:tentative="1">
      <w:start w:val="1"/>
      <w:numFmt w:val="bullet"/>
      <w:lvlText w:val="´"/>
      <w:lvlJc w:val="left"/>
      <w:pPr>
        <w:tabs>
          <w:tab w:val="num" w:pos="1440"/>
        </w:tabs>
        <w:ind w:left="1440" w:hanging="360"/>
      </w:pPr>
      <w:rPr>
        <w:rFonts w:ascii="Wingdings 3" w:hAnsi="Wingdings 3" w:hint="default"/>
      </w:rPr>
    </w:lvl>
    <w:lvl w:ilvl="2" w:tplc="E30A7D1E" w:tentative="1">
      <w:start w:val="1"/>
      <w:numFmt w:val="bullet"/>
      <w:lvlText w:val="´"/>
      <w:lvlJc w:val="left"/>
      <w:pPr>
        <w:tabs>
          <w:tab w:val="num" w:pos="2160"/>
        </w:tabs>
        <w:ind w:left="2160" w:hanging="360"/>
      </w:pPr>
      <w:rPr>
        <w:rFonts w:ascii="Wingdings 3" w:hAnsi="Wingdings 3" w:hint="default"/>
      </w:rPr>
    </w:lvl>
    <w:lvl w:ilvl="3" w:tplc="8C0C2AF2" w:tentative="1">
      <w:start w:val="1"/>
      <w:numFmt w:val="bullet"/>
      <w:lvlText w:val="´"/>
      <w:lvlJc w:val="left"/>
      <w:pPr>
        <w:tabs>
          <w:tab w:val="num" w:pos="2880"/>
        </w:tabs>
        <w:ind w:left="2880" w:hanging="360"/>
      </w:pPr>
      <w:rPr>
        <w:rFonts w:ascii="Wingdings 3" w:hAnsi="Wingdings 3" w:hint="default"/>
      </w:rPr>
    </w:lvl>
    <w:lvl w:ilvl="4" w:tplc="0A70C592" w:tentative="1">
      <w:start w:val="1"/>
      <w:numFmt w:val="bullet"/>
      <w:lvlText w:val="´"/>
      <w:lvlJc w:val="left"/>
      <w:pPr>
        <w:tabs>
          <w:tab w:val="num" w:pos="3600"/>
        </w:tabs>
        <w:ind w:left="3600" w:hanging="360"/>
      </w:pPr>
      <w:rPr>
        <w:rFonts w:ascii="Wingdings 3" w:hAnsi="Wingdings 3" w:hint="default"/>
      </w:rPr>
    </w:lvl>
    <w:lvl w:ilvl="5" w:tplc="1AC8E78E" w:tentative="1">
      <w:start w:val="1"/>
      <w:numFmt w:val="bullet"/>
      <w:lvlText w:val="´"/>
      <w:lvlJc w:val="left"/>
      <w:pPr>
        <w:tabs>
          <w:tab w:val="num" w:pos="4320"/>
        </w:tabs>
        <w:ind w:left="4320" w:hanging="360"/>
      </w:pPr>
      <w:rPr>
        <w:rFonts w:ascii="Wingdings 3" w:hAnsi="Wingdings 3" w:hint="default"/>
      </w:rPr>
    </w:lvl>
    <w:lvl w:ilvl="6" w:tplc="F014C326" w:tentative="1">
      <w:start w:val="1"/>
      <w:numFmt w:val="bullet"/>
      <w:lvlText w:val="´"/>
      <w:lvlJc w:val="left"/>
      <w:pPr>
        <w:tabs>
          <w:tab w:val="num" w:pos="5040"/>
        </w:tabs>
        <w:ind w:left="5040" w:hanging="360"/>
      </w:pPr>
      <w:rPr>
        <w:rFonts w:ascii="Wingdings 3" w:hAnsi="Wingdings 3" w:hint="default"/>
      </w:rPr>
    </w:lvl>
    <w:lvl w:ilvl="7" w:tplc="45820E14" w:tentative="1">
      <w:start w:val="1"/>
      <w:numFmt w:val="bullet"/>
      <w:lvlText w:val="´"/>
      <w:lvlJc w:val="left"/>
      <w:pPr>
        <w:tabs>
          <w:tab w:val="num" w:pos="5760"/>
        </w:tabs>
        <w:ind w:left="5760" w:hanging="360"/>
      </w:pPr>
      <w:rPr>
        <w:rFonts w:ascii="Wingdings 3" w:hAnsi="Wingdings 3" w:hint="default"/>
      </w:rPr>
    </w:lvl>
    <w:lvl w:ilvl="8" w:tplc="709C8BC6" w:tentative="1">
      <w:start w:val="1"/>
      <w:numFmt w:val="bullet"/>
      <w:lvlText w:val="´"/>
      <w:lvlJc w:val="left"/>
      <w:pPr>
        <w:tabs>
          <w:tab w:val="num" w:pos="6480"/>
        </w:tabs>
        <w:ind w:left="6480" w:hanging="360"/>
      </w:pPr>
      <w:rPr>
        <w:rFonts w:ascii="Wingdings 3" w:hAnsi="Wingdings 3"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817"/>
    <w:rsid w:val="00024FAF"/>
    <w:rsid w:val="000458B0"/>
    <w:rsid w:val="0006167E"/>
    <w:rsid w:val="000A27D8"/>
    <w:rsid w:val="000C06B1"/>
    <w:rsid w:val="000E01C6"/>
    <w:rsid w:val="001538BF"/>
    <w:rsid w:val="001757B3"/>
    <w:rsid w:val="001A0A43"/>
    <w:rsid w:val="001D3A0B"/>
    <w:rsid w:val="001D5533"/>
    <w:rsid w:val="001F6CAA"/>
    <w:rsid w:val="00215B3A"/>
    <w:rsid w:val="00226229"/>
    <w:rsid w:val="00261A72"/>
    <w:rsid w:val="002852B4"/>
    <w:rsid w:val="003022A6"/>
    <w:rsid w:val="0031098C"/>
    <w:rsid w:val="00323A6E"/>
    <w:rsid w:val="00325070"/>
    <w:rsid w:val="00327DB7"/>
    <w:rsid w:val="00340501"/>
    <w:rsid w:val="003A6364"/>
    <w:rsid w:val="003F4F29"/>
    <w:rsid w:val="00423883"/>
    <w:rsid w:val="00423D96"/>
    <w:rsid w:val="00426255"/>
    <w:rsid w:val="004C63E9"/>
    <w:rsid w:val="004D21F0"/>
    <w:rsid w:val="004E360E"/>
    <w:rsid w:val="00505468"/>
    <w:rsid w:val="005437E9"/>
    <w:rsid w:val="0054702D"/>
    <w:rsid w:val="00590F46"/>
    <w:rsid w:val="005A7AEA"/>
    <w:rsid w:val="005D5C4C"/>
    <w:rsid w:val="005E721F"/>
    <w:rsid w:val="005F2391"/>
    <w:rsid w:val="005F59FA"/>
    <w:rsid w:val="00627804"/>
    <w:rsid w:val="0064256D"/>
    <w:rsid w:val="00655471"/>
    <w:rsid w:val="006777A1"/>
    <w:rsid w:val="00697A1A"/>
    <w:rsid w:val="00714613"/>
    <w:rsid w:val="00726646"/>
    <w:rsid w:val="0076103D"/>
    <w:rsid w:val="00773D3F"/>
    <w:rsid w:val="0079145D"/>
    <w:rsid w:val="00791827"/>
    <w:rsid w:val="0079498C"/>
    <w:rsid w:val="00794A2F"/>
    <w:rsid w:val="007B7154"/>
    <w:rsid w:val="007C2C31"/>
    <w:rsid w:val="007E2E46"/>
    <w:rsid w:val="00800879"/>
    <w:rsid w:val="00807BF6"/>
    <w:rsid w:val="00807E1C"/>
    <w:rsid w:val="0081689E"/>
    <w:rsid w:val="00821A88"/>
    <w:rsid w:val="00852BC1"/>
    <w:rsid w:val="008C7A54"/>
    <w:rsid w:val="008F214B"/>
    <w:rsid w:val="009045C1"/>
    <w:rsid w:val="00906880"/>
    <w:rsid w:val="00907EE5"/>
    <w:rsid w:val="00916D0C"/>
    <w:rsid w:val="00916F85"/>
    <w:rsid w:val="009420C1"/>
    <w:rsid w:val="009635F7"/>
    <w:rsid w:val="0097334D"/>
    <w:rsid w:val="00993F47"/>
    <w:rsid w:val="009A578F"/>
    <w:rsid w:val="009B65FD"/>
    <w:rsid w:val="00A136AC"/>
    <w:rsid w:val="00A15554"/>
    <w:rsid w:val="00A175BC"/>
    <w:rsid w:val="00A27E99"/>
    <w:rsid w:val="00A32B64"/>
    <w:rsid w:val="00A3348B"/>
    <w:rsid w:val="00A3503C"/>
    <w:rsid w:val="00A53BFB"/>
    <w:rsid w:val="00A555D7"/>
    <w:rsid w:val="00A8535F"/>
    <w:rsid w:val="00AB2834"/>
    <w:rsid w:val="00AF6545"/>
    <w:rsid w:val="00B21020"/>
    <w:rsid w:val="00B30817"/>
    <w:rsid w:val="00B3342C"/>
    <w:rsid w:val="00B34FC4"/>
    <w:rsid w:val="00B43A43"/>
    <w:rsid w:val="00B6336E"/>
    <w:rsid w:val="00B83989"/>
    <w:rsid w:val="00B87063"/>
    <w:rsid w:val="00C138D4"/>
    <w:rsid w:val="00C41E68"/>
    <w:rsid w:val="00C63B8A"/>
    <w:rsid w:val="00C71515"/>
    <w:rsid w:val="00CF7024"/>
    <w:rsid w:val="00D01A0D"/>
    <w:rsid w:val="00D17E5E"/>
    <w:rsid w:val="00D21920"/>
    <w:rsid w:val="00D43184"/>
    <w:rsid w:val="00D923E7"/>
    <w:rsid w:val="00DE68E5"/>
    <w:rsid w:val="00DF02A5"/>
    <w:rsid w:val="00E019F6"/>
    <w:rsid w:val="00E230AE"/>
    <w:rsid w:val="00E53645"/>
    <w:rsid w:val="00E673CF"/>
    <w:rsid w:val="00E91E1F"/>
    <w:rsid w:val="00EC4853"/>
    <w:rsid w:val="00EE2373"/>
    <w:rsid w:val="00EE5A16"/>
    <w:rsid w:val="00EF09CE"/>
    <w:rsid w:val="00F131BA"/>
    <w:rsid w:val="00F20B75"/>
    <w:rsid w:val="00F57CD3"/>
    <w:rsid w:val="00F97B19"/>
    <w:rsid w:val="00FC0A5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69D487-CAF6-4DC3-848B-7E0F80C6B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308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30817"/>
    <w:rPr>
      <w:rFonts w:ascii="Tahoma" w:hAnsi="Tahoma" w:cs="Tahoma"/>
      <w:sz w:val="16"/>
      <w:szCs w:val="16"/>
    </w:rPr>
  </w:style>
  <w:style w:type="paragraph" w:styleId="stbilgi">
    <w:name w:val="header"/>
    <w:basedOn w:val="Normal"/>
    <w:link w:val="stbilgiChar"/>
    <w:uiPriority w:val="99"/>
    <w:unhideWhenUsed/>
    <w:rsid w:val="00B30817"/>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B30817"/>
  </w:style>
  <w:style w:type="paragraph" w:styleId="Altbilgi">
    <w:name w:val="footer"/>
    <w:basedOn w:val="Normal"/>
    <w:link w:val="AltbilgiChar"/>
    <w:uiPriority w:val="99"/>
    <w:unhideWhenUsed/>
    <w:rsid w:val="00B30817"/>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B30817"/>
  </w:style>
  <w:style w:type="table" w:styleId="TabloKlavuzu">
    <w:name w:val="Table Grid"/>
    <w:basedOn w:val="NormalTablo"/>
    <w:uiPriority w:val="59"/>
    <w:rsid w:val="007E2E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24FAF"/>
    <w:pPr>
      <w:ind w:left="720"/>
      <w:contextualSpacing/>
    </w:pPr>
  </w:style>
  <w:style w:type="paragraph" w:styleId="HTMLncedenBiimlendirilmi">
    <w:name w:val="HTML Preformatted"/>
    <w:basedOn w:val="Normal"/>
    <w:link w:val="HTMLncedenBiimlendirilmiChar"/>
    <w:uiPriority w:val="99"/>
    <w:semiHidden/>
    <w:unhideWhenUsed/>
    <w:rsid w:val="00AF6545"/>
    <w:pPr>
      <w:spacing w:after="0" w:line="240" w:lineRule="auto"/>
    </w:pPr>
    <w:rPr>
      <w:rFonts w:ascii="Consolas" w:hAnsi="Consolas" w:cs="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AF6545"/>
    <w:rPr>
      <w:rFonts w:ascii="Consolas" w:hAnsi="Consolas" w:cs="Consolas"/>
      <w:sz w:val="20"/>
      <w:szCs w:val="20"/>
    </w:rPr>
  </w:style>
  <w:style w:type="character" w:styleId="Kpr">
    <w:name w:val="Hyperlink"/>
    <w:basedOn w:val="VarsaylanParagrafYazTipi"/>
    <w:uiPriority w:val="99"/>
    <w:semiHidden/>
    <w:unhideWhenUsed/>
    <w:rsid w:val="00C71515"/>
    <w:rPr>
      <w:color w:val="0000FF" w:themeColor="hyperlink"/>
      <w:u w:val="single"/>
    </w:rPr>
  </w:style>
  <w:style w:type="paragraph" w:styleId="DipnotMetni">
    <w:name w:val="footnote text"/>
    <w:basedOn w:val="Normal"/>
    <w:link w:val="DipnotMetniChar"/>
    <w:uiPriority w:val="99"/>
    <w:semiHidden/>
    <w:unhideWhenUsed/>
    <w:rsid w:val="003A636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A6364"/>
    <w:rPr>
      <w:sz w:val="20"/>
      <w:szCs w:val="20"/>
    </w:rPr>
  </w:style>
  <w:style w:type="character" w:styleId="DipnotBavurusu">
    <w:name w:val="footnote reference"/>
    <w:basedOn w:val="VarsaylanParagrafYazTipi"/>
    <w:uiPriority w:val="99"/>
    <w:semiHidden/>
    <w:unhideWhenUsed/>
    <w:rsid w:val="003A63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632900">
      <w:bodyDiv w:val="1"/>
      <w:marLeft w:val="0"/>
      <w:marRight w:val="0"/>
      <w:marTop w:val="0"/>
      <w:marBottom w:val="0"/>
      <w:divBdr>
        <w:top w:val="none" w:sz="0" w:space="0" w:color="auto"/>
        <w:left w:val="none" w:sz="0" w:space="0" w:color="auto"/>
        <w:bottom w:val="none" w:sz="0" w:space="0" w:color="auto"/>
        <w:right w:val="none" w:sz="0" w:space="0" w:color="auto"/>
      </w:divBdr>
    </w:div>
    <w:div w:id="1515532743">
      <w:bodyDiv w:val="1"/>
      <w:marLeft w:val="0"/>
      <w:marRight w:val="0"/>
      <w:marTop w:val="0"/>
      <w:marBottom w:val="0"/>
      <w:divBdr>
        <w:top w:val="none" w:sz="0" w:space="0" w:color="auto"/>
        <w:left w:val="none" w:sz="0" w:space="0" w:color="auto"/>
        <w:bottom w:val="none" w:sz="0" w:space="0" w:color="auto"/>
        <w:right w:val="none" w:sz="0" w:space="0" w:color="auto"/>
      </w:divBdr>
    </w:div>
    <w:div w:id="1663853649">
      <w:bodyDiv w:val="1"/>
      <w:marLeft w:val="0"/>
      <w:marRight w:val="0"/>
      <w:marTop w:val="0"/>
      <w:marBottom w:val="0"/>
      <w:divBdr>
        <w:top w:val="none" w:sz="0" w:space="0" w:color="auto"/>
        <w:left w:val="none" w:sz="0" w:space="0" w:color="auto"/>
        <w:bottom w:val="none" w:sz="0" w:space="0" w:color="auto"/>
        <w:right w:val="none" w:sz="0" w:space="0" w:color="auto"/>
      </w:divBdr>
    </w:div>
    <w:div w:id="2090420397">
      <w:bodyDiv w:val="1"/>
      <w:marLeft w:val="0"/>
      <w:marRight w:val="0"/>
      <w:marTop w:val="0"/>
      <w:marBottom w:val="0"/>
      <w:divBdr>
        <w:top w:val="none" w:sz="0" w:space="0" w:color="auto"/>
        <w:left w:val="none" w:sz="0" w:space="0" w:color="auto"/>
        <w:bottom w:val="none" w:sz="0" w:space="0" w:color="auto"/>
        <w:right w:val="none" w:sz="0" w:space="0" w:color="auto"/>
      </w:divBdr>
      <w:divsChild>
        <w:div w:id="175454351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16842-8C8F-4F62-914D-45DC08A82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438</Words>
  <Characters>2502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hesabı</cp:lastModifiedBy>
  <cp:revision>13</cp:revision>
  <cp:lastPrinted>2021-12-22T11:06:00Z</cp:lastPrinted>
  <dcterms:created xsi:type="dcterms:W3CDTF">2023-03-16T19:02:00Z</dcterms:created>
  <dcterms:modified xsi:type="dcterms:W3CDTF">2023-04-25T19:37:00Z</dcterms:modified>
</cp:coreProperties>
</file>